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B7" w:rsidRDefault="00171FB7" w:rsidP="00171FB7">
      <w:pPr>
        <w:rPr>
          <w:rFonts w:ascii="Times New Roman" w:hAnsi="Times New Roman" w:cs="Times New Roman"/>
        </w:rPr>
      </w:pPr>
      <w:r>
        <w:t> </w:t>
      </w:r>
    </w:p>
    <w:p w:rsidR="00171FB7" w:rsidRDefault="00171FB7" w:rsidP="00171FB7">
      <w:r>
        <w:rPr>
          <w:rFonts w:ascii="Arial" w:hAnsi="Arial" w:cs="Arial"/>
          <w:color w:val="1F497D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 la fonction, sur l'espace d'accueil:</w:t>
      </w:r>
    </w:p>
    <w:p w:rsidR="00171FB7" w:rsidRDefault="00171FB7" w:rsidP="00171FB7">
      <w:r>
        <w:t> 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C'est une fonction, un espace à part entière, mais c'est un espace ouvert, un passage.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Franchir le pas de la porte - on entre, mais l'accueil est un intermédiaire: on peut repartir, ressortir, si on veut.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Pour l'accueilli, il s'agit de retrouver sa subjectivité, son être de sujet (puisqu'il est libre de repartir et éventuellement de revenir).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L'accueillant peut reformuler l'expression d'un besoin d'être accompagné : "tout seul, vous n'y arriverez pas".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Le besoin d'être accompagné dans l'émergence d'une demande (ne pas juste venir parce qu'on a été envoyé).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C'est donc un premier pas: exprimer un besoin, une souffrance.</w:t>
      </w:r>
    </w:p>
    <w:p w:rsidR="00171FB7" w:rsidRDefault="00171FB7" w:rsidP="00171FB7">
      <w:r>
        <w:t> 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1. C'est un sas entre le dedans-dehors, un premier pas.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 xml:space="preserve">2. une première rencontre, un contact préliminaire vers une autre relation, </w:t>
      </w:r>
    </w:p>
    <w:p w:rsidR="00171FB7" w:rsidRDefault="00171FB7" w:rsidP="00171FB7"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dimension qui inclut l'affect, un premier nouage d'une première relation: une relation unique, limitée dans le temps.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"Je vous écoute, vous me parlez".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3. L'</w:t>
      </w:r>
      <w:r>
        <w:rPr>
          <w:rFonts w:ascii="Arial" w:hAnsi="Arial" w:cs="Arial"/>
          <w:sz w:val="20"/>
          <w:szCs w:val="20"/>
        </w:rPr>
        <w:t>émergence</w:t>
      </w:r>
      <w:r>
        <w:rPr>
          <w:rFonts w:ascii="Arial" w:hAnsi="Arial" w:cs="Arial"/>
          <w:sz w:val="20"/>
          <w:szCs w:val="20"/>
        </w:rPr>
        <w:t xml:space="preserve"> d'une demande, d'un désir.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"Etes-vous prêt à vous engager?"</w:t>
      </w:r>
    </w:p>
    <w:p w:rsidR="00171FB7" w:rsidRDefault="00171FB7" w:rsidP="00171FB7">
      <w:r>
        <w:t> 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Le sujet décide s'il revient ou non, on n'est obligé à rien. La dimension du "holding" chère à Winnicott.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L'accueillant peut aussi dire "Je ne vous sens pas prêt".</w:t>
      </w:r>
    </w:p>
    <w:p w:rsidR="00171FB7" w:rsidRDefault="00171FB7" w:rsidP="00171FB7">
      <w:r>
        <w:t> 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Hiérarchiser</w:t>
      </w:r>
      <w:r>
        <w:rPr>
          <w:rFonts w:ascii="Arial" w:hAnsi="Arial" w:cs="Arial"/>
          <w:sz w:val="20"/>
          <w:szCs w:val="20"/>
        </w:rPr>
        <w:t xml:space="preserve"> les besoins: vitaux (logement, alimentation)</w:t>
      </w:r>
    </w:p>
    <w:p w:rsidR="00171FB7" w:rsidRDefault="00171FB7" w:rsidP="00171FB7">
      <w:proofErr w:type="gramStart"/>
      <w:r>
        <w:rPr>
          <w:rFonts w:ascii="Arial" w:hAnsi="Arial" w:cs="Arial"/>
          <w:sz w:val="20"/>
          <w:szCs w:val="20"/>
        </w:rPr>
        <w:t>différenciés</w:t>
      </w:r>
      <w:proofErr w:type="gramEnd"/>
      <w:r>
        <w:rPr>
          <w:rFonts w:ascii="Arial" w:hAnsi="Arial" w:cs="Arial"/>
          <w:sz w:val="20"/>
          <w:szCs w:val="20"/>
        </w:rPr>
        <w:t xml:space="preserve"> du désir (accéder à une subjectivité).</w:t>
      </w:r>
    </w:p>
    <w:p w:rsidR="00171FB7" w:rsidRDefault="00171FB7" w:rsidP="00171FB7">
      <w:r>
        <w:t> </w:t>
      </w:r>
    </w:p>
    <w:p w:rsidR="00171FB7" w:rsidRDefault="00171FB7" w:rsidP="00171FB7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>L'accueil est un passage sur le chemin vers les bureaux, ce n'est pas un lieu où la personne est invitée à tout déverser, l'aider à différencier à qui dire quoi?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"Etes-vous sûr de vouloir en dire autant?". Il s'agit d'introduire une temporalité  "Vous allez revenir".</w:t>
      </w:r>
    </w:p>
    <w:p w:rsidR="00171FB7" w:rsidRDefault="00171FB7" w:rsidP="00171FB7">
      <w:r>
        <w:t> 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Pour soutenir, contenir, l'accueillant doit se sentir soutenu, contenu. Il faut s'adapter aux personnes qui viennent.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L'importance de la régulation pour les accueillants (séparément des réunions administratives). "Même seul, vous n'êtes jamais seul".</w:t>
      </w:r>
    </w:p>
    <w:p w:rsidR="00171FB7" w:rsidRDefault="00171FB7" w:rsidP="00171FB7">
      <w:r>
        <w:t> 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La souffrance des personnes en rupture de lien social, familial: se sentir indésirable partout, ne pas se sentir désiré.</w:t>
      </w:r>
    </w:p>
    <w:p w:rsidR="00171FB7" w:rsidRDefault="00171FB7" w:rsidP="00171FB7">
      <w:r>
        <w:rPr>
          <w:rFonts w:ascii="Arial" w:hAnsi="Arial" w:cs="Arial"/>
          <w:sz w:val="20"/>
          <w:szCs w:val="20"/>
        </w:rPr>
        <w:t>Dans le passage vers le clinicien, il est important que la personne se sente désirée.</w:t>
      </w:r>
    </w:p>
    <w:p w:rsidR="00171FB7" w:rsidRDefault="00171FB7" w:rsidP="00171FB7">
      <w:r>
        <w:t> </w:t>
      </w:r>
    </w:p>
    <w:p w:rsidR="00171FB7" w:rsidRDefault="00171FB7" w:rsidP="00171FB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(</w:t>
      </w:r>
      <w:r>
        <w:rPr>
          <w:rFonts w:asciiTheme="minorHAnsi" w:hAnsiTheme="minorHAnsi" w:cstheme="minorBidi"/>
        </w:rPr>
        <w:t>Geneviève ROCQUES ; 2020</w:t>
      </w:r>
      <w:r>
        <w:rPr>
          <w:rFonts w:asciiTheme="minorHAnsi" w:hAnsiTheme="minorHAnsi" w:cstheme="minorBidi"/>
        </w:rPr>
        <w:t>)</w:t>
      </w:r>
      <w:bookmarkStart w:id="0" w:name="_GoBack"/>
      <w:bookmarkEnd w:id="0"/>
    </w:p>
    <w:p w:rsidR="00171FB7" w:rsidRDefault="00171FB7" w:rsidP="00171F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B9D" w:rsidRDefault="00C03B9D"/>
    <w:sectPr w:rsidR="00C03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23EA"/>
    <w:multiLevelType w:val="hybridMultilevel"/>
    <w:tmpl w:val="05423354"/>
    <w:lvl w:ilvl="0" w:tplc="F594F58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u w:color="993366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A"/>
    <w:rsid w:val="00083A45"/>
    <w:rsid w:val="00171FB7"/>
    <w:rsid w:val="0066005E"/>
    <w:rsid w:val="00A4647A"/>
    <w:rsid w:val="00C03B9D"/>
    <w:rsid w:val="00DD6DA8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63F89-E183-4534-BB43-9D2722A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4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083A45"/>
    <w:pPr>
      <w:ind w:left="720"/>
      <w:contextualSpacing/>
    </w:pPr>
    <w:rPr>
      <w:rFonts w:ascii="Cambria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2021-12-12T19:10:00Z</dcterms:created>
  <dcterms:modified xsi:type="dcterms:W3CDTF">2021-12-12T19:10:00Z</dcterms:modified>
</cp:coreProperties>
</file>